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E0" w:rsidRDefault="00E767EF" w:rsidP="00600A0D">
      <w:pPr>
        <w:jc w:val="center"/>
      </w:pPr>
      <w:r w:rsidRPr="006515A0">
        <w:rPr>
          <w:b/>
          <w:color w:val="FF0000"/>
          <w:u w:val="single"/>
        </w:rPr>
        <w:t xml:space="preserve">Programme séjour </w:t>
      </w:r>
      <w:r w:rsidR="00FC7FE0" w:rsidRPr="006515A0">
        <w:rPr>
          <w:b/>
          <w:color w:val="FF0000"/>
          <w:u w:val="single"/>
        </w:rPr>
        <w:t xml:space="preserve"> multi neige à Vallorcine</w:t>
      </w:r>
      <w:r w:rsidR="00600A0D">
        <w:rPr>
          <w:b/>
          <w:color w:val="FF0000"/>
          <w:u w:val="single"/>
        </w:rPr>
        <w:t xml:space="preserve"> </w:t>
      </w:r>
      <w:r w:rsidR="00666E74">
        <w:rPr>
          <w:b/>
          <w:color w:val="FF0000"/>
          <w:u w:val="single"/>
        </w:rPr>
        <w:t xml:space="preserve"> collège MERMOZ </w:t>
      </w:r>
      <w:r w:rsidR="00FC7FE0" w:rsidRPr="00FC7FE0">
        <w:t>Du Lundi 22/01</w:t>
      </w:r>
      <w:r>
        <w:t xml:space="preserve">/2018 </w:t>
      </w:r>
      <w:r w:rsidR="00FC7FE0" w:rsidRPr="00FC7FE0">
        <w:t xml:space="preserve"> au Vendredi 26/01</w:t>
      </w:r>
      <w:r>
        <w:t>/2018</w:t>
      </w:r>
      <w:r w:rsidR="00600A0D">
        <w:t xml:space="preserve"> </w:t>
      </w:r>
      <w:r>
        <w:t xml:space="preserve"> </w:t>
      </w:r>
    </w:p>
    <w:p w:rsidR="00E767EF" w:rsidRDefault="00E767EF" w:rsidP="00E767EF">
      <w:pPr>
        <w:rPr>
          <w:b/>
          <w:bCs/>
        </w:rPr>
      </w:pPr>
      <w:r w:rsidRPr="00202A97">
        <w:rPr>
          <w:b/>
          <w:u w:val="single"/>
        </w:rPr>
        <w:t>Lundi 22/01/18</w:t>
      </w:r>
      <w:r w:rsidR="00600A0D">
        <w:rPr>
          <w:b/>
          <w:u w:val="single"/>
        </w:rPr>
        <w:t xml:space="preserve"> :      </w:t>
      </w:r>
      <w:r w:rsidRPr="00673D92">
        <w:rPr>
          <w:u w:val="single"/>
        </w:rPr>
        <w:t>Matin :</w:t>
      </w:r>
      <w:r>
        <w:t xml:space="preserve"> Arrivée</w:t>
      </w:r>
      <w:r w:rsidR="00600A0D">
        <w:t xml:space="preserve"> </w:t>
      </w:r>
      <w:r w:rsidR="00600A0D">
        <w:tab/>
      </w:r>
      <w:r w:rsidR="00600A0D">
        <w:tab/>
      </w:r>
      <w:r w:rsidR="00600A0D">
        <w:tab/>
      </w:r>
      <w:r w:rsidR="00600A0D">
        <w:tab/>
      </w:r>
      <w:r w:rsidRPr="00673D92">
        <w:rPr>
          <w:u w:val="single"/>
        </w:rPr>
        <w:t>Après midi :</w:t>
      </w:r>
      <w:r>
        <w:t xml:space="preserve"> </w:t>
      </w:r>
      <w:r w:rsidRPr="006515A0">
        <w:rPr>
          <w:b/>
          <w:bCs/>
          <w:color w:val="FF0000"/>
        </w:rPr>
        <w:t>SORTIE RAQUETTES</w:t>
      </w:r>
    </w:p>
    <w:p w:rsidR="00E767EF" w:rsidRDefault="00E767EF" w:rsidP="00E767EF">
      <w:r w:rsidRPr="00E8785B">
        <w:t>Vallorcine est un endroit idéal pour partir en randonnée, pas besoin de transport pour se rendre au départ des balades.</w:t>
      </w:r>
      <w:r>
        <w:t xml:space="preserve"> </w:t>
      </w:r>
      <w:r w:rsidRPr="00E8785B">
        <w:t>Raquettes aux pieds, vous suivrez votre moniteur qui partagera avec vous son amour de la montagne et ses secrets.</w:t>
      </w:r>
    </w:p>
    <w:p w:rsidR="00E767EF" w:rsidRPr="00202A97" w:rsidRDefault="00E767EF" w:rsidP="00E767EF">
      <w:pPr>
        <w:rPr>
          <w:b/>
          <w:u w:val="single"/>
        </w:rPr>
      </w:pPr>
      <w:r w:rsidRPr="00202A97">
        <w:rPr>
          <w:b/>
          <w:u w:val="single"/>
        </w:rPr>
        <w:t xml:space="preserve">Mardi 23/01/2018 : </w:t>
      </w:r>
    </w:p>
    <w:p w:rsidR="00673D92" w:rsidRDefault="00E767EF" w:rsidP="00E767EF">
      <w:r w:rsidRPr="00673D92">
        <w:rPr>
          <w:u w:val="single"/>
        </w:rPr>
        <w:t>Matin</w:t>
      </w:r>
      <w:r w:rsidR="00673D92" w:rsidRPr="00673D92">
        <w:rPr>
          <w:u w:val="single"/>
        </w:rPr>
        <w:t> :</w:t>
      </w:r>
      <w:r w:rsidR="00673D92">
        <w:t xml:space="preserve"> </w:t>
      </w:r>
      <w:r w:rsidR="00202A97" w:rsidRPr="00673D92">
        <w:rPr>
          <w:b/>
          <w:color w:val="FF0000"/>
          <w:u w:val="single"/>
        </w:rPr>
        <w:t>SKI ALPIN</w:t>
      </w:r>
      <w:r w:rsidR="00202A97">
        <w:t xml:space="preserve"> encadré par 2 moniteurs brevetés de l’ESF sur différents domaines skiables </w:t>
      </w:r>
      <w:r w:rsidR="00600A0D">
        <w:t xml:space="preserve">(stade de neige de la </w:t>
      </w:r>
      <w:proofErr w:type="spellStart"/>
      <w:r w:rsidR="00600A0D">
        <w:t>Poya</w:t>
      </w:r>
      <w:proofErr w:type="spellEnd"/>
      <w:r w:rsidR="00600A0D">
        <w:t xml:space="preserve">, domaine de la </w:t>
      </w:r>
      <w:proofErr w:type="spellStart"/>
      <w:r w:rsidR="00600A0D">
        <w:t>Vormaine</w:t>
      </w:r>
      <w:proofErr w:type="spellEnd"/>
      <w:r w:rsidR="00600A0D">
        <w:t>,</w:t>
      </w:r>
      <w:r w:rsidR="00600A0D" w:rsidRPr="00673D92">
        <w:rPr>
          <w:bCs/>
        </w:rPr>
        <w:t xml:space="preserve">- </w:t>
      </w:r>
      <w:r w:rsidR="00600A0D">
        <w:rPr>
          <w:bCs/>
        </w:rPr>
        <w:t xml:space="preserve">Domaine des </w:t>
      </w:r>
      <w:proofErr w:type="spellStart"/>
      <w:r w:rsidR="00600A0D">
        <w:rPr>
          <w:bCs/>
        </w:rPr>
        <w:t>Planards</w:t>
      </w:r>
      <w:proofErr w:type="spellEnd"/>
      <w:r w:rsidR="00600A0D">
        <w:rPr>
          <w:bCs/>
        </w:rPr>
        <w:t xml:space="preserve">) </w:t>
      </w:r>
      <w:r w:rsidR="00202A97">
        <w:t>offrant</w:t>
      </w:r>
      <w:r w:rsidR="00202A97" w:rsidRPr="00FC7FE0">
        <w:t xml:space="preserve"> un accès ski idéal pour les débutants</w:t>
      </w:r>
      <w:r w:rsidR="00202A97">
        <w:t xml:space="preserve"> </w:t>
      </w:r>
      <w:r w:rsidR="00202A97" w:rsidRPr="00FC7FE0">
        <w:t xml:space="preserve">avec différentes installations adaptées : tapis roulant pour les enfants, </w:t>
      </w:r>
      <w:proofErr w:type="spellStart"/>
      <w:r w:rsidR="00202A97" w:rsidRPr="00FC7FE0">
        <w:t>télécorde</w:t>
      </w:r>
      <w:proofErr w:type="spellEnd"/>
      <w:r w:rsidR="00202A97" w:rsidRPr="00FC7FE0">
        <w:t xml:space="preserve"> et jardin d’enfants, téléskis faciles puis le télésiège </w:t>
      </w:r>
      <w:r w:rsidR="00673D92">
        <w:t>pour une initiation au ski en toute sécurité</w:t>
      </w:r>
    </w:p>
    <w:p w:rsidR="00673D92" w:rsidRDefault="00202A97" w:rsidP="00673D92">
      <w:r w:rsidRPr="00673D92">
        <w:rPr>
          <w:u w:val="single"/>
        </w:rPr>
        <w:t>Après midi</w:t>
      </w:r>
      <w:r w:rsidR="00673D92">
        <w:t xml:space="preserve"> : </w:t>
      </w:r>
      <w:r w:rsidR="00673D92" w:rsidRPr="006515A0">
        <w:rPr>
          <w:b/>
          <w:bCs/>
          <w:color w:val="FF0000"/>
          <w:u w:val="single"/>
        </w:rPr>
        <w:t>Site de la Mer de Glace </w:t>
      </w:r>
      <w:r w:rsidR="00673D92" w:rsidRPr="006515A0">
        <w:rPr>
          <w:color w:val="FF0000"/>
        </w:rPr>
        <w:t>:</w:t>
      </w:r>
      <w:r w:rsidR="00673D92">
        <w:t xml:space="preserve"> </w:t>
      </w:r>
      <w:r w:rsidR="00673D92" w:rsidRPr="00E8785B">
        <w:t xml:space="preserve">Au départ de Chamonix, le train à crémaillère du </w:t>
      </w:r>
      <w:proofErr w:type="spellStart"/>
      <w:r w:rsidR="00673D92" w:rsidRPr="00E8785B">
        <w:t>Montenvers</w:t>
      </w:r>
      <w:proofErr w:type="spellEnd"/>
      <w:r w:rsidR="00673D92" w:rsidRPr="00E8785B">
        <w:t xml:space="preserve">, permet d'accéder sans difficulté en 20 minutes et en toute sécurité au pied de la </w:t>
      </w:r>
      <w:hyperlink r:id="rId5" w:history="1">
        <w:r w:rsidR="00673D92" w:rsidRPr="00E8785B">
          <w:rPr>
            <w:rStyle w:val="Lienhypertexte"/>
          </w:rPr>
          <w:t>Mer de Glace</w:t>
        </w:r>
      </w:hyperlink>
      <w:r w:rsidR="00673D92" w:rsidRPr="00E8785B">
        <w:t xml:space="preserve"> (1913 m), le plus grand glacier français (7km de long, 200 m d'épaisseur). Ce site historique, a marqué le début du tourisme en montagne dès le 19ème siècle et offre un  panorama sur les sommets prestigieux tels que les Drus et les Grandes Jorasses.</w:t>
      </w:r>
      <w:r w:rsidR="00673D92" w:rsidRPr="00E8785B">
        <w:br/>
        <w:t xml:space="preserve">Sur place la </w:t>
      </w:r>
      <w:r w:rsidR="00673D92" w:rsidRPr="006515A0">
        <w:rPr>
          <w:color w:val="FF0000"/>
          <w:u w:val="single"/>
        </w:rPr>
        <w:t>visite de la grotte de glace</w:t>
      </w:r>
      <w:r w:rsidR="00673D92" w:rsidRPr="00E8785B">
        <w:t xml:space="preserve"> est un voyage au </w:t>
      </w:r>
      <w:r w:rsidR="00666E74" w:rsidRPr="00E8785B">
        <w:t>cœur</w:t>
      </w:r>
      <w:r w:rsidR="00673D92" w:rsidRPr="00E8785B">
        <w:t xml:space="preserve"> du glacier, retaillée chaque année, elle décrit la vie des montagnards du début du </w:t>
      </w:r>
      <w:proofErr w:type="spellStart"/>
      <w:r w:rsidR="00673D92" w:rsidRPr="00E8785B">
        <w:t>XIXè</w:t>
      </w:r>
      <w:proofErr w:type="spellEnd"/>
      <w:r w:rsidR="00673D92" w:rsidRPr="00E8785B">
        <w:t xml:space="preserve"> siècle. </w:t>
      </w:r>
      <w:r w:rsidR="006515A0" w:rsidRPr="00C866B9">
        <w:t xml:space="preserve">Taillée à même </w:t>
      </w:r>
      <w:r w:rsidR="006515A0">
        <w:t>le glacier, la grotte de glace n</w:t>
      </w:r>
      <w:r w:rsidR="006515A0" w:rsidRPr="00C866B9">
        <w:t>ous emmène dans les entrailles de la Mer de Glace. Recreusée entièrement tous les ans (du fait de l’avancement du glacier), elle permet d’admirer les sculptures de g</w:t>
      </w:r>
      <w:r w:rsidR="006515A0">
        <w:t xml:space="preserve">lace qui retracent la vie des </w:t>
      </w:r>
      <w:r w:rsidR="006515A0" w:rsidRPr="00C866B9">
        <w:t>montagnards au XIXème siècle</w:t>
      </w:r>
      <w:r w:rsidR="006515A0">
        <w:t>.</w:t>
      </w:r>
    </w:p>
    <w:p w:rsidR="006515A0" w:rsidRPr="00E8785B" w:rsidRDefault="006515A0" w:rsidP="006515A0">
      <w:r w:rsidRPr="00E8785B">
        <w:rPr>
          <w:b/>
          <w:bCs/>
          <w:u w:val="single"/>
        </w:rPr>
        <w:t>LE PAS DANS LE VIDE</w:t>
      </w:r>
      <w:r w:rsidR="00600A0D">
        <w:rPr>
          <w:b/>
          <w:bCs/>
          <w:u w:val="single"/>
        </w:rPr>
        <w:t xml:space="preserve"> </w:t>
      </w:r>
      <w:r w:rsidR="00600A0D">
        <w:t>Epoustouflant !</w:t>
      </w:r>
      <w:r w:rsidRPr="00E8785B">
        <w:t xml:space="preserve"> </w:t>
      </w:r>
      <w:r w:rsidR="00600A0D" w:rsidRPr="00E8785B">
        <w:t>Une</w:t>
      </w:r>
      <w:r w:rsidRPr="00E8785B">
        <w:t xml:space="preserve"> prouesse technologique et d’inoubliables sensations ! Plus de mille mètres de vide sous vos pieds, dans cette boite en verre, vitrées sur 5 de ses faces. Frissons garantis. </w:t>
      </w:r>
    </w:p>
    <w:p w:rsidR="006515A0" w:rsidRPr="00E8785B" w:rsidRDefault="006515A0" w:rsidP="00673D92">
      <w:r w:rsidRPr="00E8785B">
        <w:rPr>
          <w:b/>
          <w:bCs/>
          <w:u w:val="single"/>
        </w:rPr>
        <w:t>GLACIORIUM</w:t>
      </w:r>
      <w:r w:rsidRPr="00E8785B">
        <w:t xml:space="preserve"> </w:t>
      </w:r>
      <w:r w:rsidR="00600A0D">
        <w:t xml:space="preserve"> </w:t>
      </w:r>
      <w:r w:rsidRPr="00E8785B">
        <w:t>nouvel es</w:t>
      </w:r>
      <w:r>
        <w:t xml:space="preserve">pace sur les glaciers. </w:t>
      </w:r>
      <w:r w:rsidRPr="00E8785B">
        <w:t xml:space="preserve">Véritable témoin des changements climatiques de notre siècle, le site du </w:t>
      </w:r>
      <w:proofErr w:type="spellStart"/>
      <w:r w:rsidRPr="00E8785B">
        <w:t>Montenvers</w:t>
      </w:r>
      <w:proofErr w:type="spellEnd"/>
      <w:r w:rsidRPr="00E8785B">
        <w:t xml:space="preserve"> méritait un espace dédié à la </w:t>
      </w:r>
      <w:proofErr w:type="spellStart"/>
      <w:r w:rsidRPr="00E8785B">
        <w:t>la</w:t>
      </w:r>
      <w:proofErr w:type="spellEnd"/>
      <w:r w:rsidRPr="00E8785B">
        <w:t xml:space="preserve"> glaciologie ! La Mer de Glace, sa formation, son histoire, ses évolutions futures, voilà ce que vous pourrez découvrir en visitant ce lieu interactif et pédagogique. </w:t>
      </w:r>
    </w:p>
    <w:p w:rsidR="00673D92" w:rsidRPr="006515A0" w:rsidRDefault="00673D92">
      <w:pPr>
        <w:rPr>
          <w:b/>
          <w:bCs/>
          <w:u w:val="single"/>
        </w:rPr>
      </w:pPr>
      <w:r w:rsidRPr="006515A0">
        <w:rPr>
          <w:b/>
          <w:bCs/>
          <w:u w:val="single"/>
        </w:rPr>
        <w:t xml:space="preserve">Mercredi 24/01/2018 : </w:t>
      </w:r>
    </w:p>
    <w:p w:rsidR="00673D92" w:rsidRDefault="00673D92">
      <w:pPr>
        <w:rPr>
          <w:b/>
          <w:bCs/>
        </w:rPr>
      </w:pPr>
      <w:r w:rsidRPr="006515A0">
        <w:rPr>
          <w:b/>
          <w:bCs/>
          <w:u w:val="single"/>
        </w:rPr>
        <w:t xml:space="preserve">Matin </w:t>
      </w:r>
      <w:r w:rsidR="006515A0" w:rsidRPr="006515A0">
        <w:rPr>
          <w:b/>
          <w:bCs/>
          <w:u w:val="single"/>
        </w:rPr>
        <w:t>et Après midi</w:t>
      </w:r>
      <w:r w:rsidR="006515A0">
        <w:rPr>
          <w:b/>
          <w:bCs/>
        </w:rPr>
        <w:t xml:space="preserve"> Ski alpin </w:t>
      </w:r>
      <w:r>
        <w:t>encadré par 2 moniteurs brevetés de l’ESF sur différents domaines skiables</w:t>
      </w:r>
    </w:p>
    <w:p w:rsidR="00673D92" w:rsidRPr="006515A0" w:rsidRDefault="00673D92">
      <w:pPr>
        <w:rPr>
          <w:b/>
          <w:bCs/>
          <w:u w:val="single"/>
        </w:rPr>
      </w:pPr>
      <w:r w:rsidRPr="006515A0">
        <w:rPr>
          <w:b/>
          <w:bCs/>
          <w:u w:val="single"/>
        </w:rPr>
        <w:t>Jeudi 25/01/2018</w:t>
      </w:r>
      <w:r w:rsidR="006515A0">
        <w:rPr>
          <w:b/>
          <w:bCs/>
          <w:u w:val="single"/>
        </w:rPr>
        <w:t> :</w:t>
      </w:r>
    </w:p>
    <w:p w:rsidR="00673D92" w:rsidRDefault="00673D92" w:rsidP="00673D92">
      <w:pPr>
        <w:rPr>
          <w:b/>
          <w:bCs/>
        </w:rPr>
      </w:pPr>
      <w:r w:rsidRPr="006515A0">
        <w:rPr>
          <w:b/>
          <w:bCs/>
          <w:u w:val="single"/>
        </w:rPr>
        <w:t>Matin</w:t>
      </w:r>
      <w:r w:rsidR="006515A0">
        <w:rPr>
          <w:b/>
          <w:bCs/>
          <w:u w:val="single"/>
        </w:rPr>
        <w:t> :</w:t>
      </w:r>
      <w:r>
        <w:rPr>
          <w:b/>
          <w:bCs/>
        </w:rPr>
        <w:t xml:space="preserve"> ski Alpin </w:t>
      </w:r>
      <w:r>
        <w:t>encadré par 2 moniteurs brevetés de l’ESF sur différents domaines skiables</w:t>
      </w:r>
    </w:p>
    <w:p w:rsidR="00673D92" w:rsidRDefault="00673D92" w:rsidP="00673D92">
      <w:r w:rsidRPr="006515A0">
        <w:rPr>
          <w:b/>
          <w:bCs/>
          <w:u w:val="single"/>
        </w:rPr>
        <w:t>Après midi</w:t>
      </w:r>
      <w:r w:rsidR="006515A0">
        <w:rPr>
          <w:b/>
          <w:bCs/>
        </w:rPr>
        <w:t> :</w:t>
      </w:r>
      <w:r w:rsidR="006515A0" w:rsidRPr="00E8785B">
        <w:t xml:space="preserve"> L’Aiguille</w:t>
      </w:r>
      <w:r w:rsidRPr="00E8785B">
        <w:t xml:space="preserve"> du </w:t>
      </w:r>
      <w:hyperlink r:id="rId6" w:history="1">
        <w:r w:rsidRPr="00E8785B">
          <w:rPr>
            <w:rStyle w:val="Lienhypertexte"/>
          </w:rPr>
          <w:t>Midi</w:t>
        </w:r>
      </w:hyperlink>
      <w:r w:rsidRPr="00E8785B">
        <w:t xml:space="preserve"> se situe dans le </w:t>
      </w:r>
      <w:hyperlink r:id="rId7" w:history="1">
        <w:r w:rsidRPr="00E8785B">
          <w:rPr>
            <w:rStyle w:val="Lienhypertexte"/>
          </w:rPr>
          <w:t>massif du Mont-Blanc</w:t>
        </w:r>
      </w:hyperlink>
      <w:r w:rsidRPr="00E8785B">
        <w:t xml:space="preserve">. Culminant à 3 842 mètres, elle est la plus haute des </w:t>
      </w:r>
      <w:hyperlink r:id="rId8" w:history="1">
        <w:r w:rsidRPr="00E8785B">
          <w:rPr>
            <w:rStyle w:val="Lienhypertexte"/>
          </w:rPr>
          <w:t>aiguilles de Chamonix</w:t>
        </w:r>
      </w:hyperlink>
      <w:r w:rsidRPr="00E8785B">
        <w:t xml:space="preserve">. Sur le sommet principal, s'élève une tour, portant des antennes de </w:t>
      </w:r>
      <w:hyperlink r:id="rId9" w:history="1">
        <w:r w:rsidRPr="00E8785B">
          <w:rPr>
            <w:rStyle w:val="Lienhypertexte"/>
          </w:rPr>
          <w:t>télécommunication</w:t>
        </w:r>
      </w:hyperlink>
      <w:r w:rsidRPr="00E8785B">
        <w:t xml:space="preserve">, qui représente le point culminant actuel. L'Aiguille est le point d'arrivée d'un </w:t>
      </w:r>
      <w:hyperlink r:id="rId10" w:history="1">
        <w:r w:rsidRPr="00E8785B">
          <w:rPr>
            <w:rStyle w:val="Lienhypertexte"/>
          </w:rPr>
          <w:t>téléphérique</w:t>
        </w:r>
      </w:hyperlink>
      <w:r w:rsidRPr="00E8785B">
        <w:t xml:space="preserve"> — le </w:t>
      </w:r>
      <w:hyperlink r:id="rId11" w:history="1">
        <w:r w:rsidRPr="00E8785B">
          <w:rPr>
            <w:rStyle w:val="Lienhypertexte"/>
          </w:rPr>
          <w:t>téléphérique de l'Aiguille du Midi</w:t>
        </w:r>
      </w:hyperlink>
      <w:r w:rsidRPr="00E8785B">
        <w:t xml:space="preserve">. Sa gare supérieure est située à 3 777 mètres d'altitude. L'Aiguille abrite le plus haut centre d'émission hertzien de France. Elle est le point de départ de la descente de la </w:t>
      </w:r>
      <w:hyperlink r:id="rId12" w:history="1">
        <w:r w:rsidRPr="00E8785B">
          <w:rPr>
            <w:rStyle w:val="Lienhypertexte"/>
          </w:rPr>
          <w:t>vallée Blanche</w:t>
        </w:r>
      </w:hyperlink>
      <w:r w:rsidRPr="00E8785B">
        <w:t xml:space="preserve"> et de la </w:t>
      </w:r>
      <w:hyperlink r:id="rId13" w:history="1">
        <w:r w:rsidRPr="00E8785B">
          <w:rPr>
            <w:rStyle w:val="Lienhypertexte"/>
          </w:rPr>
          <w:t xml:space="preserve">télécabine </w:t>
        </w:r>
      </w:hyperlink>
      <w:hyperlink r:id="rId14" w:history="1">
        <w:proofErr w:type="spellStart"/>
        <w:r w:rsidRPr="00E8785B">
          <w:rPr>
            <w:rStyle w:val="Lienhypertexte"/>
          </w:rPr>
          <w:t>Panoramic</w:t>
        </w:r>
        <w:proofErr w:type="spellEnd"/>
      </w:hyperlink>
      <w:hyperlink r:id="rId15" w:history="1">
        <w:r w:rsidRPr="00E8785B">
          <w:rPr>
            <w:rStyle w:val="Lienhypertexte"/>
          </w:rPr>
          <w:t xml:space="preserve"> Mont-Blanc</w:t>
        </w:r>
      </w:hyperlink>
      <w:r w:rsidRPr="00E8785B">
        <w:t xml:space="preserve"> qui traverse le </w:t>
      </w:r>
      <w:hyperlink r:id="rId16" w:history="1">
        <w:r w:rsidRPr="00E8785B">
          <w:rPr>
            <w:rStyle w:val="Lienhypertexte"/>
          </w:rPr>
          <w:t>glacier du Géant</w:t>
        </w:r>
      </w:hyperlink>
      <w:r w:rsidRPr="00E8785B">
        <w:t xml:space="preserve"> jusqu'à la </w:t>
      </w:r>
      <w:hyperlink r:id="rId17" w:history="1">
        <w:r w:rsidRPr="00E8785B">
          <w:rPr>
            <w:rStyle w:val="Lienhypertexte"/>
          </w:rPr>
          <w:t xml:space="preserve">pointe </w:t>
        </w:r>
      </w:hyperlink>
      <w:hyperlink r:id="rId18" w:history="1">
        <w:proofErr w:type="spellStart"/>
        <w:r w:rsidRPr="00E8785B">
          <w:rPr>
            <w:rStyle w:val="Lienhypertexte"/>
          </w:rPr>
          <w:t>Helbronner</w:t>
        </w:r>
        <w:proofErr w:type="spellEnd"/>
      </w:hyperlink>
      <w:r w:rsidRPr="00E8785B">
        <w:t xml:space="preserve"> sur le versant italien à (3 462 mètres), avec sa vue imprenable sur la </w:t>
      </w:r>
      <w:hyperlink r:id="rId19" w:history="1">
        <w:r w:rsidRPr="00E8785B">
          <w:rPr>
            <w:rStyle w:val="Lienhypertexte"/>
          </w:rPr>
          <w:t>vallée d'Aoste</w:t>
        </w:r>
      </w:hyperlink>
      <w:r w:rsidRPr="00E8785B">
        <w:t xml:space="preserve"> et tout le </w:t>
      </w:r>
      <w:hyperlink r:id="rId20" w:history="1">
        <w:r w:rsidRPr="00E8785B">
          <w:rPr>
            <w:rStyle w:val="Lienhypertexte"/>
          </w:rPr>
          <w:t>Piémont</w:t>
        </w:r>
      </w:hyperlink>
      <w:r w:rsidRPr="00E8785B">
        <w:t>.</w:t>
      </w:r>
    </w:p>
    <w:p w:rsidR="00673D92" w:rsidRPr="006515A0" w:rsidRDefault="00673D92">
      <w:pPr>
        <w:rPr>
          <w:b/>
          <w:bCs/>
          <w:u w:val="single"/>
        </w:rPr>
      </w:pPr>
      <w:r w:rsidRPr="006515A0">
        <w:rPr>
          <w:b/>
          <w:bCs/>
          <w:u w:val="single"/>
        </w:rPr>
        <w:t>Vendredi 26/01/2018</w:t>
      </w:r>
    </w:p>
    <w:p w:rsidR="00FC7FE0" w:rsidRDefault="00673D92">
      <w:pPr>
        <w:rPr>
          <w:b/>
          <w:bCs/>
        </w:rPr>
      </w:pPr>
      <w:r w:rsidRPr="006515A0">
        <w:rPr>
          <w:b/>
          <w:bCs/>
          <w:u w:val="single"/>
        </w:rPr>
        <w:t>Matin :</w:t>
      </w:r>
      <w:r>
        <w:rPr>
          <w:b/>
          <w:bCs/>
        </w:rPr>
        <w:t xml:space="preserve"> </w:t>
      </w:r>
      <w:r w:rsidR="00FC7FE0" w:rsidRPr="00FC7FE0">
        <w:rPr>
          <w:b/>
          <w:bCs/>
        </w:rPr>
        <w:t>SKI DE FOND</w:t>
      </w:r>
      <w:r w:rsidR="00600A0D">
        <w:rPr>
          <w:b/>
          <w:bCs/>
        </w:rPr>
        <w:t xml:space="preserve"> </w:t>
      </w:r>
      <w:r w:rsidR="00600A0D">
        <w:t>encadré par 2 moniteurs brevetés de l’ESF</w:t>
      </w:r>
    </w:p>
    <w:p w:rsidR="00FC7FE0" w:rsidRPr="00FC7FE0" w:rsidRDefault="00FC7FE0" w:rsidP="00FC7FE0">
      <w:r w:rsidRPr="00FC7FE0">
        <w:t>10 km de pistes de fond balisées pour skieur débutant et moyen au départ du foyer de ski de fond. Parcours dans un site pittoresque et authentique, dans un domaine vallonné, boisé, le long de la rivière l'Eau Noire Les pistes de ski de fond passent par le village et la forêt.</w:t>
      </w:r>
    </w:p>
    <w:p w:rsidR="00E8785B" w:rsidRPr="00E8785B" w:rsidRDefault="00673D92" w:rsidP="00E8785B">
      <w:r w:rsidRPr="006515A0">
        <w:rPr>
          <w:b/>
          <w:bCs/>
          <w:u w:val="single"/>
        </w:rPr>
        <w:t>Après midi :</w:t>
      </w:r>
      <w:r w:rsidR="00E8785B" w:rsidRPr="00E8785B">
        <w:rPr>
          <w:b/>
          <w:bCs/>
        </w:rPr>
        <w:t xml:space="preserve"> BIATHLON</w:t>
      </w:r>
      <w:r w:rsidR="00600A0D">
        <w:rPr>
          <w:b/>
          <w:bCs/>
        </w:rPr>
        <w:t xml:space="preserve"> </w:t>
      </w:r>
      <w:r w:rsidR="00600A0D">
        <w:t>encadré par 2 moniteurs brevetés de l’ESF</w:t>
      </w:r>
    </w:p>
    <w:p w:rsidR="00E8785B" w:rsidRDefault="00E8785B">
      <w:r w:rsidRPr="00E8785B">
        <w:t xml:space="preserve">Le biathlon est un sport complet qui allie effort et grande concentration. </w:t>
      </w:r>
      <w:r w:rsidR="00600A0D">
        <w:t xml:space="preserve">   Puis Départ</w:t>
      </w:r>
      <w:r w:rsidR="00666E74">
        <w:t xml:space="preserve"> et retour sur Gien </w:t>
      </w:r>
    </w:p>
    <w:sectPr w:rsidR="00E8785B" w:rsidSect="00600A0D">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0D70"/>
    <w:multiLevelType w:val="hybridMultilevel"/>
    <w:tmpl w:val="686A1B98"/>
    <w:lvl w:ilvl="0" w:tplc="FCBA1574">
      <w:start w:val="1"/>
      <w:numFmt w:val="bullet"/>
      <w:lvlText w:val=""/>
      <w:lvlJc w:val="left"/>
      <w:pPr>
        <w:tabs>
          <w:tab w:val="num" w:pos="720"/>
        </w:tabs>
        <w:ind w:left="720" w:hanging="360"/>
      </w:pPr>
      <w:rPr>
        <w:rFonts w:ascii="Symbol" w:hAnsi="Symbol" w:hint="default"/>
      </w:rPr>
    </w:lvl>
    <w:lvl w:ilvl="1" w:tplc="688429B6" w:tentative="1">
      <w:start w:val="1"/>
      <w:numFmt w:val="bullet"/>
      <w:lvlText w:val=""/>
      <w:lvlJc w:val="left"/>
      <w:pPr>
        <w:tabs>
          <w:tab w:val="num" w:pos="1440"/>
        </w:tabs>
        <w:ind w:left="1440" w:hanging="360"/>
      </w:pPr>
      <w:rPr>
        <w:rFonts w:ascii="Symbol" w:hAnsi="Symbol" w:hint="default"/>
      </w:rPr>
    </w:lvl>
    <w:lvl w:ilvl="2" w:tplc="A4364FC4" w:tentative="1">
      <w:start w:val="1"/>
      <w:numFmt w:val="bullet"/>
      <w:lvlText w:val=""/>
      <w:lvlJc w:val="left"/>
      <w:pPr>
        <w:tabs>
          <w:tab w:val="num" w:pos="2160"/>
        </w:tabs>
        <w:ind w:left="2160" w:hanging="360"/>
      </w:pPr>
      <w:rPr>
        <w:rFonts w:ascii="Symbol" w:hAnsi="Symbol" w:hint="default"/>
      </w:rPr>
    </w:lvl>
    <w:lvl w:ilvl="3" w:tplc="9348D50A" w:tentative="1">
      <w:start w:val="1"/>
      <w:numFmt w:val="bullet"/>
      <w:lvlText w:val=""/>
      <w:lvlJc w:val="left"/>
      <w:pPr>
        <w:tabs>
          <w:tab w:val="num" w:pos="2880"/>
        </w:tabs>
        <w:ind w:left="2880" w:hanging="360"/>
      </w:pPr>
      <w:rPr>
        <w:rFonts w:ascii="Symbol" w:hAnsi="Symbol" w:hint="default"/>
      </w:rPr>
    </w:lvl>
    <w:lvl w:ilvl="4" w:tplc="9E3873D0" w:tentative="1">
      <w:start w:val="1"/>
      <w:numFmt w:val="bullet"/>
      <w:lvlText w:val=""/>
      <w:lvlJc w:val="left"/>
      <w:pPr>
        <w:tabs>
          <w:tab w:val="num" w:pos="3600"/>
        </w:tabs>
        <w:ind w:left="3600" w:hanging="360"/>
      </w:pPr>
      <w:rPr>
        <w:rFonts w:ascii="Symbol" w:hAnsi="Symbol" w:hint="default"/>
      </w:rPr>
    </w:lvl>
    <w:lvl w:ilvl="5" w:tplc="53602030" w:tentative="1">
      <w:start w:val="1"/>
      <w:numFmt w:val="bullet"/>
      <w:lvlText w:val=""/>
      <w:lvlJc w:val="left"/>
      <w:pPr>
        <w:tabs>
          <w:tab w:val="num" w:pos="4320"/>
        </w:tabs>
        <w:ind w:left="4320" w:hanging="360"/>
      </w:pPr>
      <w:rPr>
        <w:rFonts w:ascii="Symbol" w:hAnsi="Symbol" w:hint="default"/>
      </w:rPr>
    </w:lvl>
    <w:lvl w:ilvl="6" w:tplc="4F0CDB94" w:tentative="1">
      <w:start w:val="1"/>
      <w:numFmt w:val="bullet"/>
      <w:lvlText w:val=""/>
      <w:lvlJc w:val="left"/>
      <w:pPr>
        <w:tabs>
          <w:tab w:val="num" w:pos="5040"/>
        </w:tabs>
        <w:ind w:left="5040" w:hanging="360"/>
      </w:pPr>
      <w:rPr>
        <w:rFonts w:ascii="Symbol" w:hAnsi="Symbol" w:hint="default"/>
      </w:rPr>
    </w:lvl>
    <w:lvl w:ilvl="7" w:tplc="3D4CF70C" w:tentative="1">
      <w:start w:val="1"/>
      <w:numFmt w:val="bullet"/>
      <w:lvlText w:val=""/>
      <w:lvlJc w:val="left"/>
      <w:pPr>
        <w:tabs>
          <w:tab w:val="num" w:pos="5760"/>
        </w:tabs>
        <w:ind w:left="5760" w:hanging="360"/>
      </w:pPr>
      <w:rPr>
        <w:rFonts w:ascii="Symbol" w:hAnsi="Symbol" w:hint="default"/>
      </w:rPr>
    </w:lvl>
    <w:lvl w:ilvl="8" w:tplc="4D90E44A" w:tentative="1">
      <w:start w:val="1"/>
      <w:numFmt w:val="bullet"/>
      <w:lvlText w:val=""/>
      <w:lvlJc w:val="left"/>
      <w:pPr>
        <w:tabs>
          <w:tab w:val="num" w:pos="6480"/>
        </w:tabs>
        <w:ind w:left="6480" w:hanging="360"/>
      </w:pPr>
      <w:rPr>
        <w:rFonts w:ascii="Symbol" w:hAnsi="Symbol" w:hint="default"/>
      </w:rPr>
    </w:lvl>
  </w:abstractNum>
  <w:abstractNum w:abstractNumId="1">
    <w:nsid w:val="4A3C1E8C"/>
    <w:multiLevelType w:val="hybridMultilevel"/>
    <w:tmpl w:val="39586922"/>
    <w:lvl w:ilvl="0" w:tplc="D7DE18D6">
      <w:start w:val="1"/>
      <w:numFmt w:val="bullet"/>
      <w:lvlText w:val="•"/>
      <w:lvlJc w:val="left"/>
      <w:pPr>
        <w:tabs>
          <w:tab w:val="num" w:pos="720"/>
        </w:tabs>
        <w:ind w:left="720" w:hanging="360"/>
      </w:pPr>
      <w:rPr>
        <w:rFonts w:ascii="Arial" w:hAnsi="Arial" w:hint="default"/>
      </w:rPr>
    </w:lvl>
    <w:lvl w:ilvl="1" w:tplc="2BAA6DB2" w:tentative="1">
      <w:start w:val="1"/>
      <w:numFmt w:val="bullet"/>
      <w:lvlText w:val="•"/>
      <w:lvlJc w:val="left"/>
      <w:pPr>
        <w:tabs>
          <w:tab w:val="num" w:pos="1440"/>
        </w:tabs>
        <w:ind w:left="1440" w:hanging="360"/>
      </w:pPr>
      <w:rPr>
        <w:rFonts w:ascii="Arial" w:hAnsi="Arial" w:hint="default"/>
      </w:rPr>
    </w:lvl>
    <w:lvl w:ilvl="2" w:tplc="A6D4BD62" w:tentative="1">
      <w:start w:val="1"/>
      <w:numFmt w:val="bullet"/>
      <w:lvlText w:val="•"/>
      <w:lvlJc w:val="left"/>
      <w:pPr>
        <w:tabs>
          <w:tab w:val="num" w:pos="2160"/>
        </w:tabs>
        <w:ind w:left="2160" w:hanging="360"/>
      </w:pPr>
      <w:rPr>
        <w:rFonts w:ascii="Arial" w:hAnsi="Arial" w:hint="default"/>
      </w:rPr>
    </w:lvl>
    <w:lvl w:ilvl="3" w:tplc="CCEE4F16" w:tentative="1">
      <w:start w:val="1"/>
      <w:numFmt w:val="bullet"/>
      <w:lvlText w:val="•"/>
      <w:lvlJc w:val="left"/>
      <w:pPr>
        <w:tabs>
          <w:tab w:val="num" w:pos="2880"/>
        </w:tabs>
        <w:ind w:left="2880" w:hanging="360"/>
      </w:pPr>
      <w:rPr>
        <w:rFonts w:ascii="Arial" w:hAnsi="Arial" w:hint="default"/>
      </w:rPr>
    </w:lvl>
    <w:lvl w:ilvl="4" w:tplc="57E6969E" w:tentative="1">
      <w:start w:val="1"/>
      <w:numFmt w:val="bullet"/>
      <w:lvlText w:val="•"/>
      <w:lvlJc w:val="left"/>
      <w:pPr>
        <w:tabs>
          <w:tab w:val="num" w:pos="3600"/>
        </w:tabs>
        <w:ind w:left="3600" w:hanging="360"/>
      </w:pPr>
      <w:rPr>
        <w:rFonts w:ascii="Arial" w:hAnsi="Arial" w:hint="default"/>
      </w:rPr>
    </w:lvl>
    <w:lvl w:ilvl="5" w:tplc="D86638D0" w:tentative="1">
      <w:start w:val="1"/>
      <w:numFmt w:val="bullet"/>
      <w:lvlText w:val="•"/>
      <w:lvlJc w:val="left"/>
      <w:pPr>
        <w:tabs>
          <w:tab w:val="num" w:pos="4320"/>
        </w:tabs>
        <w:ind w:left="4320" w:hanging="360"/>
      </w:pPr>
      <w:rPr>
        <w:rFonts w:ascii="Arial" w:hAnsi="Arial" w:hint="default"/>
      </w:rPr>
    </w:lvl>
    <w:lvl w:ilvl="6" w:tplc="038E995C" w:tentative="1">
      <w:start w:val="1"/>
      <w:numFmt w:val="bullet"/>
      <w:lvlText w:val="•"/>
      <w:lvlJc w:val="left"/>
      <w:pPr>
        <w:tabs>
          <w:tab w:val="num" w:pos="5040"/>
        </w:tabs>
        <w:ind w:left="5040" w:hanging="360"/>
      </w:pPr>
      <w:rPr>
        <w:rFonts w:ascii="Arial" w:hAnsi="Arial" w:hint="default"/>
      </w:rPr>
    </w:lvl>
    <w:lvl w:ilvl="7" w:tplc="0AF84966" w:tentative="1">
      <w:start w:val="1"/>
      <w:numFmt w:val="bullet"/>
      <w:lvlText w:val="•"/>
      <w:lvlJc w:val="left"/>
      <w:pPr>
        <w:tabs>
          <w:tab w:val="num" w:pos="5760"/>
        </w:tabs>
        <w:ind w:left="5760" w:hanging="360"/>
      </w:pPr>
      <w:rPr>
        <w:rFonts w:ascii="Arial" w:hAnsi="Arial" w:hint="default"/>
      </w:rPr>
    </w:lvl>
    <w:lvl w:ilvl="8" w:tplc="2D463052" w:tentative="1">
      <w:start w:val="1"/>
      <w:numFmt w:val="bullet"/>
      <w:lvlText w:val="•"/>
      <w:lvlJc w:val="left"/>
      <w:pPr>
        <w:tabs>
          <w:tab w:val="num" w:pos="6480"/>
        </w:tabs>
        <w:ind w:left="6480" w:hanging="360"/>
      </w:pPr>
      <w:rPr>
        <w:rFonts w:ascii="Arial" w:hAnsi="Arial" w:hint="default"/>
      </w:rPr>
    </w:lvl>
  </w:abstractNum>
  <w:abstractNum w:abstractNumId="2">
    <w:nsid w:val="5BC6074C"/>
    <w:multiLevelType w:val="hybridMultilevel"/>
    <w:tmpl w:val="EB329056"/>
    <w:lvl w:ilvl="0" w:tplc="9E8E19EE">
      <w:start w:val="1"/>
      <w:numFmt w:val="bullet"/>
      <w:lvlText w:val=""/>
      <w:lvlJc w:val="left"/>
      <w:pPr>
        <w:tabs>
          <w:tab w:val="num" w:pos="720"/>
        </w:tabs>
        <w:ind w:left="720" w:hanging="360"/>
      </w:pPr>
      <w:rPr>
        <w:rFonts w:ascii="Symbol" w:hAnsi="Symbol" w:hint="default"/>
      </w:rPr>
    </w:lvl>
    <w:lvl w:ilvl="1" w:tplc="39BAE6F8" w:tentative="1">
      <w:start w:val="1"/>
      <w:numFmt w:val="bullet"/>
      <w:lvlText w:val=""/>
      <w:lvlJc w:val="left"/>
      <w:pPr>
        <w:tabs>
          <w:tab w:val="num" w:pos="1440"/>
        </w:tabs>
        <w:ind w:left="1440" w:hanging="360"/>
      </w:pPr>
      <w:rPr>
        <w:rFonts w:ascii="Symbol" w:hAnsi="Symbol" w:hint="default"/>
      </w:rPr>
    </w:lvl>
    <w:lvl w:ilvl="2" w:tplc="6E16B5E8" w:tentative="1">
      <w:start w:val="1"/>
      <w:numFmt w:val="bullet"/>
      <w:lvlText w:val=""/>
      <w:lvlJc w:val="left"/>
      <w:pPr>
        <w:tabs>
          <w:tab w:val="num" w:pos="2160"/>
        </w:tabs>
        <w:ind w:left="2160" w:hanging="360"/>
      </w:pPr>
      <w:rPr>
        <w:rFonts w:ascii="Symbol" w:hAnsi="Symbol" w:hint="default"/>
      </w:rPr>
    </w:lvl>
    <w:lvl w:ilvl="3" w:tplc="290866A8" w:tentative="1">
      <w:start w:val="1"/>
      <w:numFmt w:val="bullet"/>
      <w:lvlText w:val=""/>
      <w:lvlJc w:val="left"/>
      <w:pPr>
        <w:tabs>
          <w:tab w:val="num" w:pos="2880"/>
        </w:tabs>
        <w:ind w:left="2880" w:hanging="360"/>
      </w:pPr>
      <w:rPr>
        <w:rFonts w:ascii="Symbol" w:hAnsi="Symbol" w:hint="default"/>
      </w:rPr>
    </w:lvl>
    <w:lvl w:ilvl="4" w:tplc="9E5238D2" w:tentative="1">
      <w:start w:val="1"/>
      <w:numFmt w:val="bullet"/>
      <w:lvlText w:val=""/>
      <w:lvlJc w:val="left"/>
      <w:pPr>
        <w:tabs>
          <w:tab w:val="num" w:pos="3600"/>
        </w:tabs>
        <w:ind w:left="3600" w:hanging="360"/>
      </w:pPr>
      <w:rPr>
        <w:rFonts w:ascii="Symbol" w:hAnsi="Symbol" w:hint="default"/>
      </w:rPr>
    </w:lvl>
    <w:lvl w:ilvl="5" w:tplc="63A06688" w:tentative="1">
      <w:start w:val="1"/>
      <w:numFmt w:val="bullet"/>
      <w:lvlText w:val=""/>
      <w:lvlJc w:val="left"/>
      <w:pPr>
        <w:tabs>
          <w:tab w:val="num" w:pos="4320"/>
        </w:tabs>
        <w:ind w:left="4320" w:hanging="360"/>
      </w:pPr>
      <w:rPr>
        <w:rFonts w:ascii="Symbol" w:hAnsi="Symbol" w:hint="default"/>
      </w:rPr>
    </w:lvl>
    <w:lvl w:ilvl="6" w:tplc="CE984270" w:tentative="1">
      <w:start w:val="1"/>
      <w:numFmt w:val="bullet"/>
      <w:lvlText w:val=""/>
      <w:lvlJc w:val="left"/>
      <w:pPr>
        <w:tabs>
          <w:tab w:val="num" w:pos="5040"/>
        </w:tabs>
        <w:ind w:left="5040" w:hanging="360"/>
      </w:pPr>
      <w:rPr>
        <w:rFonts w:ascii="Symbol" w:hAnsi="Symbol" w:hint="default"/>
      </w:rPr>
    </w:lvl>
    <w:lvl w:ilvl="7" w:tplc="570E3010" w:tentative="1">
      <w:start w:val="1"/>
      <w:numFmt w:val="bullet"/>
      <w:lvlText w:val=""/>
      <w:lvlJc w:val="left"/>
      <w:pPr>
        <w:tabs>
          <w:tab w:val="num" w:pos="5760"/>
        </w:tabs>
        <w:ind w:left="5760" w:hanging="360"/>
      </w:pPr>
      <w:rPr>
        <w:rFonts w:ascii="Symbol" w:hAnsi="Symbol" w:hint="default"/>
      </w:rPr>
    </w:lvl>
    <w:lvl w:ilvl="8" w:tplc="5CF6A4D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FC7FE0"/>
    <w:rsid w:val="001F2248"/>
    <w:rsid w:val="00202A97"/>
    <w:rsid w:val="00600A0D"/>
    <w:rsid w:val="006515A0"/>
    <w:rsid w:val="00666E74"/>
    <w:rsid w:val="00673D92"/>
    <w:rsid w:val="00C866B9"/>
    <w:rsid w:val="00E767EF"/>
    <w:rsid w:val="00E8785B"/>
    <w:rsid w:val="00FC7F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4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7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FE0"/>
    <w:rPr>
      <w:rFonts w:ascii="Tahoma" w:hAnsi="Tahoma" w:cs="Tahoma"/>
      <w:sz w:val="16"/>
      <w:szCs w:val="16"/>
    </w:rPr>
  </w:style>
  <w:style w:type="paragraph" w:styleId="NormalWeb">
    <w:name w:val="Normal (Web)"/>
    <w:basedOn w:val="Normal"/>
    <w:uiPriority w:val="99"/>
    <w:semiHidden/>
    <w:unhideWhenUsed/>
    <w:rsid w:val="00FC7F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8785B"/>
    <w:pPr>
      <w:ind w:left="720"/>
      <w:contextualSpacing/>
    </w:pPr>
  </w:style>
  <w:style w:type="character" w:styleId="Lienhypertexte">
    <w:name w:val="Hyperlink"/>
    <w:basedOn w:val="Policepardfaut"/>
    <w:uiPriority w:val="99"/>
    <w:unhideWhenUsed/>
    <w:rsid w:val="00E878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2883">
      <w:bodyDiv w:val="1"/>
      <w:marLeft w:val="0"/>
      <w:marRight w:val="0"/>
      <w:marTop w:val="0"/>
      <w:marBottom w:val="0"/>
      <w:divBdr>
        <w:top w:val="none" w:sz="0" w:space="0" w:color="auto"/>
        <w:left w:val="none" w:sz="0" w:space="0" w:color="auto"/>
        <w:bottom w:val="none" w:sz="0" w:space="0" w:color="auto"/>
        <w:right w:val="none" w:sz="0" w:space="0" w:color="auto"/>
      </w:divBdr>
    </w:div>
    <w:div w:id="115106121">
      <w:bodyDiv w:val="1"/>
      <w:marLeft w:val="0"/>
      <w:marRight w:val="0"/>
      <w:marTop w:val="0"/>
      <w:marBottom w:val="0"/>
      <w:divBdr>
        <w:top w:val="none" w:sz="0" w:space="0" w:color="auto"/>
        <w:left w:val="none" w:sz="0" w:space="0" w:color="auto"/>
        <w:bottom w:val="none" w:sz="0" w:space="0" w:color="auto"/>
        <w:right w:val="none" w:sz="0" w:space="0" w:color="auto"/>
      </w:divBdr>
    </w:div>
    <w:div w:id="140998763">
      <w:bodyDiv w:val="1"/>
      <w:marLeft w:val="0"/>
      <w:marRight w:val="0"/>
      <w:marTop w:val="0"/>
      <w:marBottom w:val="0"/>
      <w:divBdr>
        <w:top w:val="none" w:sz="0" w:space="0" w:color="auto"/>
        <w:left w:val="none" w:sz="0" w:space="0" w:color="auto"/>
        <w:bottom w:val="none" w:sz="0" w:space="0" w:color="auto"/>
        <w:right w:val="none" w:sz="0" w:space="0" w:color="auto"/>
      </w:divBdr>
    </w:div>
    <w:div w:id="277302765">
      <w:bodyDiv w:val="1"/>
      <w:marLeft w:val="0"/>
      <w:marRight w:val="0"/>
      <w:marTop w:val="0"/>
      <w:marBottom w:val="0"/>
      <w:divBdr>
        <w:top w:val="none" w:sz="0" w:space="0" w:color="auto"/>
        <w:left w:val="none" w:sz="0" w:space="0" w:color="auto"/>
        <w:bottom w:val="none" w:sz="0" w:space="0" w:color="auto"/>
        <w:right w:val="none" w:sz="0" w:space="0" w:color="auto"/>
      </w:divBdr>
    </w:div>
    <w:div w:id="286546575">
      <w:bodyDiv w:val="1"/>
      <w:marLeft w:val="0"/>
      <w:marRight w:val="0"/>
      <w:marTop w:val="0"/>
      <w:marBottom w:val="0"/>
      <w:divBdr>
        <w:top w:val="none" w:sz="0" w:space="0" w:color="auto"/>
        <w:left w:val="none" w:sz="0" w:space="0" w:color="auto"/>
        <w:bottom w:val="none" w:sz="0" w:space="0" w:color="auto"/>
        <w:right w:val="none" w:sz="0" w:space="0" w:color="auto"/>
      </w:divBdr>
    </w:div>
    <w:div w:id="475101118">
      <w:bodyDiv w:val="1"/>
      <w:marLeft w:val="0"/>
      <w:marRight w:val="0"/>
      <w:marTop w:val="0"/>
      <w:marBottom w:val="0"/>
      <w:divBdr>
        <w:top w:val="none" w:sz="0" w:space="0" w:color="auto"/>
        <w:left w:val="none" w:sz="0" w:space="0" w:color="auto"/>
        <w:bottom w:val="none" w:sz="0" w:space="0" w:color="auto"/>
        <w:right w:val="none" w:sz="0" w:space="0" w:color="auto"/>
      </w:divBdr>
    </w:div>
    <w:div w:id="513689022">
      <w:bodyDiv w:val="1"/>
      <w:marLeft w:val="0"/>
      <w:marRight w:val="0"/>
      <w:marTop w:val="0"/>
      <w:marBottom w:val="0"/>
      <w:divBdr>
        <w:top w:val="none" w:sz="0" w:space="0" w:color="auto"/>
        <w:left w:val="none" w:sz="0" w:space="0" w:color="auto"/>
        <w:bottom w:val="none" w:sz="0" w:space="0" w:color="auto"/>
        <w:right w:val="none" w:sz="0" w:space="0" w:color="auto"/>
      </w:divBdr>
    </w:div>
    <w:div w:id="573970633">
      <w:bodyDiv w:val="1"/>
      <w:marLeft w:val="0"/>
      <w:marRight w:val="0"/>
      <w:marTop w:val="0"/>
      <w:marBottom w:val="0"/>
      <w:divBdr>
        <w:top w:val="none" w:sz="0" w:space="0" w:color="auto"/>
        <w:left w:val="none" w:sz="0" w:space="0" w:color="auto"/>
        <w:bottom w:val="none" w:sz="0" w:space="0" w:color="auto"/>
        <w:right w:val="none" w:sz="0" w:space="0" w:color="auto"/>
      </w:divBdr>
    </w:div>
    <w:div w:id="891383166">
      <w:bodyDiv w:val="1"/>
      <w:marLeft w:val="0"/>
      <w:marRight w:val="0"/>
      <w:marTop w:val="0"/>
      <w:marBottom w:val="0"/>
      <w:divBdr>
        <w:top w:val="none" w:sz="0" w:space="0" w:color="auto"/>
        <w:left w:val="none" w:sz="0" w:space="0" w:color="auto"/>
        <w:bottom w:val="none" w:sz="0" w:space="0" w:color="auto"/>
        <w:right w:val="none" w:sz="0" w:space="0" w:color="auto"/>
      </w:divBdr>
      <w:divsChild>
        <w:div w:id="520894119">
          <w:marLeft w:val="547"/>
          <w:marRight w:val="0"/>
          <w:marTop w:val="72"/>
          <w:marBottom w:val="0"/>
          <w:divBdr>
            <w:top w:val="none" w:sz="0" w:space="0" w:color="auto"/>
            <w:left w:val="none" w:sz="0" w:space="0" w:color="auto"/>
            <w:bottom w:val="none" w:sz="0" w:space="0" w:color="auto"/>
            <w:right w:val="none" w:sz="0" w:space="0" w:color="auto"/>
          </w:divBdr>
        </w:div>
      </w:divsChild>
    </w:div>
    <w:div w:id="930044376">
      <w:bodyDiv w:val="1"/>
      <w:marLeft w:val="0"/>
      <w:marRight w:val="0"/>
      <w:marTop w:val="0"/>
      <w:marBottom w:val="0"/>
      <w:divBdr>
        <w:top w:val="none" w:sz="0" w:space="0" w:color="auto"/>
        <w:left w:val="none" w:sz="0" w:space="0" w:color="auto"/>
        <w:bottom w:val="none" w:sz="0" w:space="0" w:color="auto"/>
        <w:right w:val="none" w:sz="0" w:space="0" w:color="auto"/>
      </w:divBdr>
    </w:div>
    <w:div w:id="991178027">
      <w:bodyDiv w:val="1"/>
      <w:marLeft w:val="0"/>
      <w:marRight w:val="0"/>
      <w:marTop w:val="0"/>
      <w:marBottom w:val="0"/>
      <w:divBdr>
        <w:top w:val="none" w:sz="0" w:space="0" w:color="auto"/>
        <w:left w:val="none" w:sz="0" w:space="0" w:color="auto"/>
        <w:bottom w:val="none" w:sz="0" w:space="0" w:color="auto"/>
        <w:right w:val="none" w:sz="0" w:space="0" w:color="auto"/>
      </w:divBdr>
    </w:div>
    <w:div w:id="1094282370">
      <w:bodyDiv w:val="1"/>
      <w:marLeft w:val="0"/>
      <w:marRight w:val="0"/>
      <w:marTop w:val="0"/>
      <w:marBottom w:val="0"/>
      <w:divBdr>
        <w:top w:val="none" w:sz="0" w:space="0" w:color="auto"/>
        <w:left w:val="none" w:sz="0" w:space="0" w:color="auto"/>
        <w:bottom w:val="none" w:sz="0" w:space="0" w:color="auto"/>
        <w:right w:val="none" w:sz="0" w:space="0" w:color="auto"/>
      </w:divBdr>
    </w:div>
    <w:div w:id="1556964268">
      <w:bodyDiv w:val="1"/>
      <w:marLeft w:val="0"/>
      <w:marRight w:val="0"/>
      <w:marTop w:val="0"/>
      <w:marBottom w:val="0"/>
      <w:divBdr>
        <w:top w:val="none" w:sz="0" w:space="0" w:color="auto"/>
        <w:left w:val="none" w:sz="0" w:space="0" w:color="auto"/>
        <w:bottom w:val="none" w:sz="0" w:space="0" w:color="auto"/>
        <w:right w:val="none" w:sz="0" w:space="0" w:color="auto"/>
      </w:divBdr>
    </w:div>
    <w:div w:id="1567645464">
      <w:bodyDiv w:val="1"/>
      <w:marLeft w:val="0"/>
      <w:marRight w:val="0"/>
      <w:marTop w:val="0"/>
      <w:marBottom w:val="0"/>
      <w:divBdr>
        <w:top w:val="none" w:sz="0" w:space="0" w:color="auto"/>
        <w:left w:val="none" w:sz="0" w:space="0" w:color="auto"/>
        <w:bottom w:val="none" w:sz="0" w:space="0" w:color="auto"/>
        <w:right w:val="none" w:sz="0" w:space="0" w:color="auto"/>
      </w:divBdr>
    </w:div>
    <w:div w:id="1662267171">
      <w:bodyDiv w:val="1"/>
      <w:marLeft w:val="0"/>
      <w:marRight w:val="0"/>
      <w:marTop w:val="0"/>
      <w:marBottom w:val="0"/>
      <w:divBdr>
        <w:top w:val="none" w:sz="0" w:space="0" w:color="auto"/>
        <w:left w:val="none" w:sz="0" w:space="0" w:color="auto"/>
        <w:bottom w:val="none" w:sz="0" w:space="0" w:color="auto"/>
        <w:right w:val="none" w:sz="0" w:space="0" w:color="auto"/>
      </w:divBdr>
    </w:div>
    <w:div w:id="21421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iguilles_de_Chamonix" TargetMode="External"/><Relationship Id="rId13" Type="http://schemas.openxmlformats.org/officeDocument/2006/relationships/hyperlink" Target="http://fr.wikipedia.org/wiki/T%C3%A9l%C3%A9cabine_Panoramic_Mont-Blanc" TargetMode="External"/><Relationship Id="rId18" Type="http://schemas.openxmlformats.org/officeDocument/2006/relationships/hyperlink" Target="http://fr.wikipedia.org/wiki/Pointe_Helbronn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r.wikipedia.org/wiki/Massif_du_Mont-Blanc" TargetMode="External"/><Relationship Id="rId12" Type="http://schemas.openxmlformats.org/officeDocument/2006/relationships/hyperlink" Target="http://fr.wikipedia.org/wiki/Vall%C3%A9e_Blanche" TargetMode="External"/><Relationship Id="rId17" Type="http://schemas.openxmlformats.org/officeDocument/2006/relationships/hyperlink" Target="http://fr.wikipedia.org/wiki/Pointe_Helbronner" TargetMode="External"/><Relationship Id="rId2" Type="http://schemas.openxmlformats.org/officeDocument/2006/relationships/styles" Target="styles.xml"/><Relationship Id="rId16" Type="http://schemas.openxmlformats.org/officeDocument/2006/relationships/hyperlink" Target="http://fr.wikipedia.org/w/index.php?title=Glacier_du_G%C3%A9ant&amp;action=edit&amp;redlink=1" TargetMode="External"/><Relationship Id="rId20" Type="http://schemas.openxmlformats.org/officeDocument/2006/relationships/hyperlink" Target="http://fr.wikipedia.org/wiki/Pi%C3%A9mont" TargetMode="External"/><Relationship Id="rId1" Type="http://schemas.openxmlformats.org/officeDocument/2006/relationships/numbering" Target="numbering.xml"/><Relationship Id="rId6" Type="http://schemas.openxmlformats.org/officeDocument/2006/relationships/hyperlink" Target="http://fr.wikipedia.org/wiki/Midi_de_la_France" TargetMode="External"/><Relationship Id="rId11" Type="http://schemas.openxmlformats.org/officeDocument/2006/relationships/hyperlink" Target="http://fr.wikipedia.org/wiki/T%C3%A9l%C3%A9ph%C3%A9rique_de_l'aiguille_du_Midi" TargetMode="External"/><Relationship Id="rId5" Type="http://schemas.openxmlformats.org/officeDocument/2006/relationships/hyperlink" Target="http://www.visitmerdeglace.com/" TargetMode="External"/><Relationship Id="rId15" Type="http://schemas.openxmlformats.org/officeDocument/2006/relationships/hyperlink" Target="http://fr.wikipedia.org/wiki/T%C3%A9l%C3%A9cabine_Panoramic_Mont-Blanc" TargetMode="External"/><Relationship Id="rId10" Type="http://schemas.openxmlformats.org/officeDocument/2006/relationships/hyperlink" Target="http://fr.wikipedia.org/wiki/T%C3%A9l%C3%A9ph%C3%A9rique" TargetMode="External"/><Relationship Id="rId19" Type="http://schemas.openxmlformats.org/officeDocument/2006/relationships/hyperlink" Target="http://fr.wikipedia.org/wiki/Vall%C3%A9e_d'Aoste" TargetMode="External"/><Relationship Id="rId4" Type="http://schemas.openxmlformats.org/officeDocument/2006/relationships/webSettings" Target="webSettings.xml"/><Relationship Id="rId9" Type="http://schemas.openxmlformats.org/officeDocument/2006/relationships/hyperlink" Target="http://fr.wikipedia.org/wiki/T%C3%A9l%C3%A9communication" TargetMode="External"/><Relationship Id="rId14" Type="http://schemas.openxmlformats.org/officeDocument/2006/relationships/hyperlink" Target="http://fr.wikipedia.org/wiki/T%C3%A9l%C3%A9cabine_Panoramic_Mont-Blanc"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2</cp:revision>
  <dcterms:created xsi:type="dcterms:W3CDTF">2017-11-14T23:27:00Z</dcterms:created>
  <dcterms:modified xsi:type="dcterms:W3CDTF">2017-11-14T23:27:00Z</dcterms:modified>
</cp:coreProperties>
</file>